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bookmarkStart w:name="BRESH Hosts the Most Exclusive Latin Gra" w:id="1"/>
      <w:bookmarkEnd w:id="1"/>
      <w:r>
        <w:rPr>
          <w:b w:val="0"/>
        </w:rPr>
      </w:r>
      <w:r>
        <w:rPr/>
        <w:t>BRESH</w:t>
      </w:r>
      <w:r>
        <w:rPr>
          <w:spacing w:val="-7"/>
        </w:rPr>
        <w:t> </w:t>
      </w:r>
      <w:r>
        <w:rPr/>
        <w:t>Hosts</w:t>
      </w:r>
      <w:r>
        <w:rPr>
          <w:spacing w:val="-7"/>
        </w:rPr>
        <w:t> </w:t>
      </w:r>
      <w:r>
        <w:rPr/>
        <w:t>the</w:t>
      </w:r>
      <w:r>
        <w:rPr>
          <w:spacing w:val="-7"/>
        </w:rPr>
        <w:t> </w:t>
      </w:r>
      <w:r>
        <w:rPr/>
        <w:t>Most</w:t>
      </w:r>
      <w:r>
        <w:rPr>
          <w:spacing w:val="-7"/>
        </w:rPr>
        <w:t> </w:t>
      </w:r>
      <w:r>
        <w:rPr/>
        <w:t>Exclusive</w:t>
      </w:r>
      <w:r>
        <w:rPr>
          <w:spacing w:val="-7"/>
        </w:rPr>
        <w:t> </w:t>
      </w:r>
      <w:r>
        <w:rPr/>
        <w:t>Latin</w:t>
      </w:r>
      <w:r>
        <w:rPr>
          <w:spacing w:val="-7"/>
        </w:rPr>
        <w:t> </w:t>
      </w:r>
      <w:r>
        <w:rPr/>
        <w:t>Grammy Afterparty in Las Vegas</w:t>
      </w:r>
    </w:p>
    <w:p>
      <w:pPr>
        <w:pStyle w:val="BodyText"/>
        <w:spacing w:before="298"/>
        <w:ind w:left="0"/>
        <w:jc w:val="left"/>
        <w:rPr>
          <w:rFonts w:ascii="Arial"/>
          <w:b/>
          <w:sz w:val="34"/>
        </w:rPr>
      </w:pPr>
    </w:p>
    <w:p>
      <w:pPr>
        <w:pStyle w:val="BodyText"/>
        <w:spacing w:line="276" w:lineRule="auto"/>
        <w:ind w:right="37"/>
      </w:pPr>
      <w:r>
        <w:rPr/>
        <w:t>The</w:t>
      </w:r>
      <w:r>
        <w:rPr>
          <w:spacing w:val="40"/>
        </w:rPr>
        <w:t> </w:t>
      </w:r>
      <w:r>
        <w:rPr/>
        <w:t>“most</w:t>
      </w:r>
      <w:r>
        <w:rPr>
          <w:spacing w:val="40"/>
        </w:rPr>
        <w:t> </w:t>
      </w:r>
      <w:r>
        <w:rPr/>
        <w:t>beautiful</w:t>
      </w:r>
      <w:r>
        <w:rPr>
          <w:spacing w:val="40"/>
        </w:rPr>
        <w:t> </w:t>
      </w:r>
      <w:r>
        <w:rPr/>
        <w:t>party</w:t>
      </w:r>
      <w:r>
        <w:rPr>
          <w:spacing w:val="40"/>
        </w:rPr>
        <w:t> </w:t>
      </w:r>
      <w:r>
        <w:rPr/>
        <w:t>in</w:t>
      </w:r>
      <w:r>
        <w:rPr>
          <w:spacing w:val="40"/>
        </w:rPr>
        <w:t> </w:t>
      </w:r>
      <w:r>
        <w:rPr/>
        <w:t>the</w:t>
      </w:r>
      <w:r>
        <w:rPr>
          <w:spacing w:val="40"/>
        </w:rPr>
        <w:t> </w:t>
      </w:r>
      <w:r>
        <w:rPr/>
        <w:t>world”</w:t>
      </w:r>
      <w:r>
        <w:rPr>
          <w:spacing w:val="40"/>
        </w:rPr>
        <w:t> </w:t>
      </w:r>
      <w:r>
        <w:rPr/>
        <w:t>made</w:t>
      </w:r>
      <w:r>
        <w:rPr>
          <w:spacing w:val="40"/>
        </w:rPr>
        <w:t> </w:t>
      </w:r>
      <w:r>
        <w:rPr/>
        <w:t>history</w:t>
      </w:r>
      <w:r>
        <w:rPr>
          <w:spacing w:val="40"/>
        </w:rPr>
        <w:t> </w:t>
      </w:r>
      <w:r>
        <w:rPr/>
        <w:t>once</w:t>
      </w:r>
      <w:r>
        <w:rPr>
          <w:spacing w:val="40"/>
        </w:rPr>
        <w:t> </w:t>
      </w:r>
      <w:r>
        <w:rPr/>
        <w:t>again—this</w:t>
      </w:r>
      <w:r>
        <w:rPr>
          <w:spacing w:val="40"/>
        </w:rPr>
        <w:t> </w:t>
      </w:r>
      <w:r>
        <w:rPr/>
        <w:t>time</w:t>
      </w:r>
      <w:r>
        <w:rPr>
          <w:spacing w:val="40"/>
        </w:rPr>
        <w:t> </w:t>
      </w:r>
      <w:r>
        <w:rPr/>
        <w:t>in</w:t>
      </w:r>
      <w:r>
        <w:rPr>
          <w:spacing w:val="40"/>
        </w:rPr>
        <w:t> </w:t>
      </w:r>
      <w:r>
        <w:rPr/>
        <w:t>Las Vegas—with</w:t>
      </w:r>
      <w:r>
        <w:rPr>
          <w:spacing w:val="-5"/>
        </w:rPr>
        <w:t> </w:t>
      </w:r>
      <w:r>
        <w:rPr/>
        <w:t>an</w:t>
      </w:r>
      <w:r>
        <w:rPr>
          <w:spacing w:val="-5"/>
        </w:rPr>
        <w:t> </w:t>
      </w:r>
      <w:r>
        <w:rPr/>
        <w:t>official</w:t>
      </w:r>
      <w:r>
        <w:rPr>
          <w:spacing w:val="-5"/>
        </w:rPr>
        <w:t> </w:t>
      </w:r>
      <w:r>
        <w:rPr/>
        <w:t>afterparty</w:t>
      </w:r>
      <w:r>
        <w:rPr>
          <w:spacing w:val="-5"/>
        </w:rPr>
        <w:t> </w:t>
      </w:r>
      <w:r>
        <w:rPr/>
        <w:t>that</w:t>
      </w:r>
      <w:r>
        <w:rPr>
          <w:spacing w:val="-5"/>
        </w:rPr>
        <w:t> </w:t>
      </w:r>
      <w:r>
        <w:rPr/>
        <w:t>became</w:t>
      </w:r>
      <w:r>
        <w:rPr>
          <w:spacing w:val="-5"/>
        </w:rPr>
        <w:t> </w:t>
      </w:r>
      <w:r>
        <w:rPr/>
        <w:t>the</w:t>
      </w:r>
      <w:r>
        <w:rPr>
          <w:spacing w:val="-5"/>
        </w:rPr>
        <w:t> </w:t>
      </w:r>
      <w:r>
        <w:rPr/>
        <w:t>epicenter</w:t>
      </w:r>
      <w:r>
        <w:rPr>
          <w:spacing w:val="-5"/>
        </w:rPr>
        <w:t> </w:t>
      </w:r>
      <w:r>
        <w:rPr/>
        <w:t>of</w:t>
      </w:r>
      <w:r>
        <w:rPr>
          <w:spacing w:val="-5"/>
        </w:rPr>
        <w:t> </w:t>
      </w:r>
      <w:r>
        <w:rPr/>
        <w:t>celebration</w:t>
      </w:r>
      <w:r>
        <w:rPr>
          <w:spacing w:val="-5"/>
        </w:rPr>
        <w:t> </w:t>
      </w:r>
      <w:r>
        <w:rPr/>
        <w:t>following</w:t>
      </w:r>
      <w:r>
        <w:rPr>
          <w:spacing w:val="-5"/>
        </w:rPr>
        <w:t> </w:t>
      </w:r>
      <w:r>
        <w:rPr/>
        <w:t>the</w:t>
      </w:r>
      <w:r>
        <w:rPr>
          <w:spacing w:val="-5"/>
        </w:rPr>
        <w:t> </w:t>
      </w:r>
      <w:r>
        <w:rPr/>
        <w:t>2025 Latin Grammy Awards. BRESH, the global phenomenon that has</w:t>
      </w:r>
      <w:r>
        <w:rPr>
          <w:spacing w:val="-3"/>
        </w:rPr>
        <w:t> </w:t>
      </w:r>
      <w:r>
        <w:rPr/>
        <w:t>redefined</w:t>
      </w:r>
      <w:r>
        <w:rPr>
          <w:spacing w:val="-3"/>
        </w:rPr>
        <w:t> </w:t>
      </w:r>
      <w:r>
        <w:rPr/>
        <w:t>nightlife</w:t>
      </w:r>
      <w:r>
        <w:rPr>
          <w:spacing w:val="-3"/>
        </w:rPr>
        <w:t> </w:t>
      </w:r>
      <w:r>
        <w:rPr/>
        <w:t>culture, brought together artists, producers, and celebrities from across Latin America at one of the most talked-about events of the year.</w:t>
      </w:r>
    </w:p>
    <w:p>
      <w:pPr>
        <w:spacing w:line="276" w:lineRule="auto" w:before="240"/>
        <w:ind w:left="23" w:right="38" w:firstLine="0"/>
        <w:jc w:val="both"/>
        <w:rPr>
          <w:sz w:val="22"/>
        </w:rPr>
      </w:pPr>
      <w:r>
        <w:rPr>
          <w:sz w:val="22"/>
        </w:rPr>
        <w:t>Among the attendees were </w:t>
      </w:r>
      <w:r>
        <w:rPr>
          <w:rFonts w:ascii="Arial" w:hAnsi="Arial"/>
          <w:b/>
          <w:sz w:val="22"/>
        </w:rPr>
        <w:t>Rauw Alejandro, Maluma, and Arcángel</w:t>
      </w:r>
      <w:r>
        <w:rPr>
          <w:sz w:val="22"/>
        </w:rPr>
        <w:t>, as well as </w:t>
      </w:r>
      <w:r>
        <w:rPr>
          <w:rFonts w:ascii="Arial" w:hAnsi="Arial"/>
          <w:b/>
          <w:sz w:val="22"/>
        </w:rPr>
        <w:t>Ca7riel and</w:t>
      </w:r>
      <w:r>
        <w:rPr>
          <w:rFonts w:ascii="Arial" w:hAnsi="Arial"/>
          <w:b/>
          <w:spacing w:val="-3"/>
          <w:sz w:val="22"/>
        </w:rPr>
        <w:t> </w:t>
      </w:r>
      <w:r>
        <w:rPr>
          <w:rFonts w:ascii="Arial" w:hAnsi="Arial"/>
          <w:b/>
          <w:sz w:val="22"/>
        </w:rPr>
        <w:t>Paco</w:t>
      </w:r>
      <w:r>
        <w:rPr>
          <w:rFonts w:ascii="Arial" w:hAnsi="Arial"/>
          <w:b/>
          <w:spacing w:val="-3"/>
          <w:sz w:val="22"/>
        </w:rPr>
        <w:t> </w:t>
      </w:r>
      <w:r>
        <w:rPr>
          <w:rFonts w:ascii="Arial" w:hAnsi="Arial"/>
          <w:b/>
          <w:sz w:val="22"/>
        </w:rPr>
        <w:t>Amoroso</w:t>
      </w:r>
      <w:r>
        <w:rPr>
          <w:sz w:val="22"/>
        </w:rPr>
        <w:t>,</w:t>
      </w:r>
      <w:r>
        <w:rPr>
          <w:spacing w:val="-3"/>
          <w:sz w:val="22"/>
        </w:rPr>
        <w:t> </w:t>
      </w:r>
      <w:r>
        <w:rPr>
          <w:sz w:val="22"/>
        </w:rPr>
        <w:t>who</w:t>
      </w:r>
      <w:r>
        <w:rPr>
          <w:spacing w:val="-3"/>
          <w:sz w:val="22"/>
        </w:rPr>
        <w:t> </w:t>
      </w:r>
      <w:r>
        <w:rPr>
          <w:sz w:val="22"/>
        </w:rPr>
        <w:t>celebrated</w:t>
      </w:r>
      <w:r>
        <w:rPr>
          <w:spacing w:val="-3"/>
          <w:sz w:val="22"/>
        </w:rPr>
        <w:t> </w:t>
      </w:r>
      <w:r>
        <w:rPr>
          <w:sz w:val="22"/>
        </w:rPr>
        <w:t>the</w:t>
      </w:r>
      <w:r>
        <w:rPr>
          <w:spacing w:val="-3"/>
          <w:sz w:val="22"/>
        </w:rPr>
        <w:t> </w:t>
      </w:r>
      <w:r>
        <w:rPr>
          <w:sz w:val="22"/>
        </w:rPr>
        <w:t>night</w:t>
      </w:r>
      <w:r>
        <w:rPr>
          <w:spacing w:val="-3"/>
          <w:sz w:val="22"/>
        </w:rPr>
        <w:t> </w:t>
      </w:r>
      <w:r>
        <w:rPr>
          <w:sz w:val="22"/>
        </w:rPr>
        <w:t>as</w:t>
      </w:r>
      <w:r>
        <w:rPr>
          <w:spacing w:val="-3"/>
          <w:sz w:val="22"/>
        </w:rPr>
        <w:t> </w:t>
      </w:r>
      <w:r>
        <w:rPr>
          <w:rFonts w:ascii="Arial" w:hAnsi="Arial"/>
          <w:b/>
          <w:sz w:val="22"/>
        </w:rPr>
        <w:t>recent</w:t>
      </w:r>
      <w:r>
        <w:rPr>
          <w:rFonts w:ascii="Arial" w:hAnsi="Arial"/>
          <w:b/>
          <w:spacing w:val="-3"/>
          <w:sz w:val="22"/>
        </w:rPr>
        <w:t> </w:t>
      </w:r>
      <w:r>
        <w:rPr>
          <w:rFonts w:ascii="Arial" w:hAnsi="Arial"/>
          <w:b/>
          <w:sz w:val="22"/>
        </w:rPr>
        <w:t>Latin</w:t>
      </w:r>
      <w:r>
        <w:rPr>
          <w:rFonts w:ascii="Arial" w:hAnsi="Arial"/>
          <w:b/>
          <w:spacing w:val="-3"/>
          <w:sz w:val="22"/>
        </w:rPr>
        <w:t> </w:t>
      </w:r>
      <w:r>
        <w:rPr>
          <w:rFonts w:ascii="Arial" w:hAnsi="Arial"/>
          <w:b/>
          <w:sz w:val="22"/>
        </w:rPr>
        <w:t>Grammy</w:t>
      </w:r>
      <w:r>
        <w:rPr>
          <w:rFonts w:ascii="Arial" w:hAnsi="Arial"/>
          <w:b/>
          <w:spacing w:val="-3"/>
          <w:sz w:val="22"/>
        </w:rPr>
        <w:t> </w:t>
      </w:r>
      <w:r>
        <w:rPr>
          <w:rFonts w:ascii="Arial" w:hAnsi="Arial"/>
          <w:b/>
          <w:sz w:val="22"/>
        </w:rPr>
        <w:t>winners</w:t>
      </w:r>
      <w:r>
        <w:rPr>
          <w:sz w:val="22"/>
        </w:rPr>
        <w:t>.</w:t>
      </w:r>
      <w:r>
        <w:rPr>
          <w:spacing w:val="-3"/>
          <w:sz w:val="22"/>
        </w:rPr>
        <w:t> </w:t>
      </w:r>
      <w:r>
        <w:rPr>
          <w:sz w:val="22"/>
        </w:rPr>
        <w:t>The</w:t>
      </w:r>
      <w:r>
        <w:rPr>
          <w:spacing w:val="-3"/>
          <w:sz w:val="22"/>
        </w:rPr>
        <w:t> </w:t>
      </w:r>
      <w:r>
        <w:rPr>
          <w:sz w:val="22"/>
        </w:rPr>
        <w:t>party was a perfect blend of good vibes, music, and unique moments</w:t>
      </w:r>
      <w:r>
        <w:rPr>
          <w:spacing w:val="-3"/>
          <w:sz w:val="22"/>
        </w:rPr>
        <w:t> </w:t>
      </w:r>
      <w:r>
        <w:rPr>
          <w:sz w:val="22"/>
        </w:rPr>
        <w:t>that</w:t>
      </w:r>
      <w:r>
        <w:rPr>
          <w:spacing w:val="-3"/>
          <w:sz w:val="22"/>
        </w:rPr>
        <w:t> </w:t>
      </w:r>
      <w:r>
        <w:rPr>
          <w:sz w:val="22"/>
        </w:rPr>
        <w:t>defined</w:t>
      </w:r>
      <w:r>
        <w:rPr>
          <w:spacing w:val="-3"/>
          <w:sz w:val="22"/>
        </w:rPr>
        <w:t> </w:t>
      </w:r>
      <w:r>
        <w:rPr>
          <w:sz w:val="22"/>
        </w:rPr>
        <w:t>the</w:t>
      </w:r>
      <w:r>
        <w:rPr>
          <w:spacing w:val="-3"/>
          <w:sz w:val="22"/>
        </w:rPr>
        <w:t> </w:t>
      </w:r>
      <w:r>
        <w:rPr>
          <w:sz w:val="22"/>
        </w:rPr>
        <w:t>early</w:t>
      </w:r>
      <w:r>
        <w:rPr>
          <w:spacing w:val="-3"/>
          <w:sz w:val="22"/>
        </w:rPr>
        <w:t> </w:t>
      </w:r>
      <w:r>
        <w:rPr>
          <w:sz w:val="22"/>
        </w:rPr>
        <w:t>hours of the Las Vegas night.</w:t>
      </w:r>
    </w:p>
    <w:p>
      <w:pPr>
        <w:pStyle w:val="BodyText"/>
        <w:ind w:left="0"/>
        <w:jc w:val="left"/>
        <w:rPr>
          <w:sz w:val="18"/>
        </w:rPr>
      </w:pPr>
      <w:r>
        <w:rPr>
          <w:sz w:val="18"/>
        </w:rPr>
        <w:drawing>
          <wp:anchor distT="0" distB="0" distL="0" distR="0" allowOverlap="1" layoutInCell="1" locked="0" behindDoc="1" simplePos="0" relativeHeight="487587840">
            <wp:simplePos x="0" y="0"/>
            <wp:positionH relativeFrom="page">
              <wp:posOffset>1724025</wp:posOffset>
            </wp:positionH>
            <wp:positionV relativeFrom="paragraph">
              <wp:posOffset>147284</wp:posOffset>
            </wp:positionV>
            <wp:extent cx="4127373" cy="2751581"/>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127373" cy="2751581"/>
                    </a:xfrm>
                    <a:prstGeom prst="rect">
                      <a:avLst/>
                    </a:prstGeom>
                  </pic:spPr>
                </pic:pic>
              </a:graphicData>
            </a:graphic>
          </wp:anchor>
        </w:drawing>
      </w:r>
    </w:p>
    <w:p>
      <w:pPr>
        <w:spacing w:line="276" w:lineRule="auto" w:before="181"/>
        <w:ind w:left="23" w:right="35" w:firstLine="0"/>
        <w:jc w:val="both"/>
        <w:rPr>
          <w:rFonts w:ascii="Arial" w:hAnsi="Arial"/>
          <w:i/>
          <w:sz w:val="22"/>
        </w:rPr>
      </w:pPr>
      <w:r>
        <w:rPr>
          <w:sz w:val="22"/>
        </w:rPr>
        <w:t>During the evening, </w:t>
      </w:r>
      <w:r>
        <w:rPr>
          <w:rFonts w:ascii="Arial" w:hAnsi="Arial"/>
          <w:b/>
          <w:sz w:val="22"/>
        </w:rPr>
        <w:t>Luck Ra </w:t>
      </w:r>
      <w:r>
        <w:rPr>
          <w:sz w:val="22"/>
        </w:rPr>
        <w:t>performed his hit </w:t>
      </w:r>
      <w:r>
        <w:rPr>
          <w:rFonts w:ascii="Arial" w:hAnsi="Arial"/>
          <w:i/>
          <w:sz w:val="22"/>
        </w:rPr>
        <w:t>“La Morocha,” </w:t>
      </w:r>
      <w:r>
        <w:rPr>
          <w:sz w:val="22"/>
        </w:rPr>
        <w:t>one of the songs that has dominated the year, while </w:t>
      </w:r>
      <w:r>
        <w:rPr>
          <w:rFonts w:ascii="Arial" w:hAnsi="Arial"/>
          <w:b/>
          <w:sz w:val="22"/>
        </w:rPr>
        <w:t>Alleh</w:t>
      </w:r>
      <w:r>
        <w:rPr>
          <w:rFonts w:ascii="Arial" w:hAnsi="Arial"/>
          <w:b/>
          <w:spacing w:val="-5"/>
          <w:sz w:val="22"/>
        </w:rPr>
        <w:t> </w:t>
      </w:r>
      <w:r>
        <w:rPr>
          <w:rFonts w:ascii="Arial" w:hAnsi="Arial"/>
          <w:b/>
          <w:sz w:val="22"/>
        </w:rPr>
        <w:t>and</w:t>
      </w:r>
      <w:r>
        <w:rPr>
          <w:rFonts w:ascii="Arial" w:hAnsi="Arial"/>
          <w:b/>
          <w:spacing w:val="-5"/>
          <w:sz w:val="22"/>
        </w:rPr>
        <w:t> </w:t>
      </w:r>
      <w:r>
        <w:rPr>
          <w:rFonts w:ascii="Arial" w:hAnsi="Arial"/>
          <w:b/>
          <w:sz w:val="22"/>
        </w:rPr>
        <w:t>Yorghaki</w:t>
      </w:r>
      <w:r>
        <w:rPr>
          <w:rFonts w:ascii="Arial" w:hAnsi="Arial"/>
          <w:b/>
          <w:spacing w:val="-5"/>
          <w:sz w:val="22"/>
        </w:rPr>
        <w:t> </w:t>
      </w:r>
      <w:r>
        <w:rPr>
          <w:sz w:val="22"/>
        </w:rPr>
        <w:t>surprised</w:t>
      </w:r>
      <w:r>
        <w:rPr>
          <w:spacing w:val="-5"/>
          <w:sz w:val="22"/>
        </w:rPr>
        <w:t> </w:t>
      </w:r>
      <w:r>
        <w:rPr>
          <w:sz w:val="22"/>
        </w:rPr>
        <w:t>the</w:t>
      </w:r>
      <w:r>
        <w:rPr>
          <w:spacing w:val="-5"/>
          <w:sz w:val="22"/>
        </w:rPr>
        <w:t> </w:t>
      </w:r>
      <w:r>
        <w:rPr>
          <w:sz w:val="22"/>
        </w:rPr>
        <w:t>audience</w:t>
      </w:r>
      <w:r>
        <w:rPr>
          <w:spacing w:val="-5"/>
          <w:sz w:val="22"/>
        </w:rPr>
        <w:t> </w:t>
      </w:r>
      <w:r>
        <w:rPr>
          <w:sz w:val="22"/>
        </w:rPr>
        <w:t>by</w:t>
      </w:r>
      <w:r>
        <w:rPr>
          <w:spacing w:val="-5"/>
          <w:sz w:val="22"/>
        </w:rPr>
        <w:t> </w:t>
      </w:r>
      <w:r>
        <w:rPr>
          <w:sz w:val="22"/>
        </w:rPr>
        <w:t>taking</w:t>
      </w:r>
      <w:r>
        <w:rPr>
          <w:spacing w:val="-5"/>
          <w:sz w:val="22"/>
        </w:rPr>
        <w:t> </w:t>
      </w:r>
      <w:r>
        <w:rPr>
          <w:sz w:val="22"/>
        </w:rPr>
        <w:t>the</w:t>
      </w:r>
      <w:r>
        <w:rPr>
          <w:spacing w:val="-5"/>
          <w:sz w:val="22"/>
        </w:rPr>
        <w:t> </w:t>
      </w:r>
      <w:r>
        <w:rPr>
          <w:sz w:val="22"/>
        </w:rPr>
        <w:t>stage</w:t>
      </w:r>
      <w:r>
        <w:rPr>
          <w:spacing w:val="-5"/>
          <w:sz w:val="22"/>
        </w:rPr>
        <w:t> </w:t>
      </w:r>
      <w:r>
        <w:rPr>
          <w:sz w:val="22"/>
        </w:rPr>
        <w:t>to dance and perform their track </w:t>
      </w:r>
      <w:r>
        <w:rPr>
          <w:rFonts w:ascii="Arial" w:hAnsi="Arial"/>
          <w:i/>
          <w:sz w:val="22"/>
        </w:rPr>
        <w:t>“Merenguetón.”</w:t>
      </w:r>
    </w:p>
    <w:p>
      <w:pPr>
        <w:pStyle w:val="BodyText"/>
        <w:spacing w:line="276" w:lineRule="auto" w:before="240"/>
        <w:ind w:right="40"/>
      </w:pPr>
      <w:r>
        <w:rPr/>
        <w:t>Another special moment came when </w:t>
      </w:r>
      <w:r>
        <w:rPr>
          <w:rFonts w:ascii="Arial" w:hAnsi="Arial"/>
          <w:b/>
        </w:rPr>
        <w:t>Maluma</w:t>
      </w:r>
      <w:r>
        <w:rPr/>
        <w:t>, from his table and without a microphone,</w:t>
      </w:r>
      <w:r>
        <w:rPr>
          <w:spacing w:val="40"/>
        </w:rPr>
        <w:t> </w:t>
      </w:r>
      <w:r>
        <w:rPr/>
        <w:t>sang his</w:t>
      </w:r>
      <w:r>
        <w:rPr>
          <w:spacing w:val="-4"/>
        </w:rPr>
        <w:t> </w:t>
      </w:r>
      <w:r>
        <w:rPr/>
        <w:t>iconic</w:t>
      </w:r>
      <w:r>
        <w:rPr>
          <w:spacing w:val="-4"/>
        </w:rPr>
        <w:t> </w:t>
      </w:r>
      <w:r>
        <w:rPr>
          <w:rFonts w:ascii="Arial" w:hAnsi="Arial"/>
          <w:i/>
        </w:rPr>
        <w:t>“Hawái,”</w:t>
      </w:r>
      <w:r>
        <w:rPr>
          <w:rFonts w:ascii="Arial" w:hAnsi="Arial"/>
          <w:i/>
          <w:spacing w:val="-4"/>
        </w:rPr>
        <w:t> </w:t>
      </w:r>
      <w:r>
        <w:rPr/>
        <w:t>sparking</w:t>
      </w:r>
      <w:r>
        <w:rPr>
          <w:spacing w:val="-4"/>
        </w:rPr>
        <w:t> </w:t>
      </w:r>
      <w:r>
        <w:rPr/>
        <w:t>an</w:t>
      </w:r>
      <w:r>
        <w:rPr>
          <w:spacing w:val="-4"/>
        </w:rPr>
        <w:t> </w:t>
      </w:r>
      <w:r>
        <w:rPr/>
        <w:t>ovation</w:t>
      </w:r>
      <w:r>
        <w:rPr>
          <w:spacing w:val="-4"/>
        </w:rPr>
        <w:t> </w:t>
      </w:r>
      <w:r>
        <w:rPr/>
        <w:t>from</w:t>
      </w:r>
      <w:r>
        <w:rPr>
          <w:spacing w:val="-4"/>
        </w:rPr>
        <w:t> </w:t>
      </w:r>
      <w:r>
        <w:rPr/>
        <w:t>everyone</w:t>
      </w:r>
      <w:r>
        <w:rPr>
          <w:spacing w:val="-4"/>
        </w:rPr>
        <w:t> </w:t>
      </w:r>
      <w:r>
        <w:rPr/>
        <w:t>present.</w:t>
      </w:r>
      <w:r>
        <w:rPr>
          <w:spacing w:val="-4"/>
        </w:rPr>
        <w:t> </w:t>
      </w:r>
      <w:r>
        <w:rPr/>
        <w:t>There</w:t>
      </w:r>
      <w:r>
        <w:rPr>
          <w:spacing w:val="-4"/>
        </w:rPr>
        <w:t> </w:t>
      </w:r>
      <w:r>
        <w:rPr/>
        <w:t>were</w:t>
      </w:r>
      <w:r>
        <w:rPr>
          <w:spacing w:val="-4"/>
        </w:rPr>
        <w:t> </w:t>
      </w:r>
      <w:r>
        <w:rPr/>
        <w:t>also</w:t>
      </w:r>
      <w:r>
        <w:rPr>
          <w:spacing w:val="-4"/>
        </w:rPr>
        <w:t> </w:t>
      </w:r>
      <w:r>
        <w:rPr/>
        <w:t>scenes of connection between artists and</w:t>
      </w:r>
      <w:r>
        <w:rPr>
          <w:spacing w:val="-3"/>
        </w:rPr>
        <w:t> </w:t>
      </w:r>
      <w:r>
        <w:rPr/>
        <w:t>fans,</w:t>
      </w:r>
      <w:r>
        <w:rPr>
          <w:spacing w:val="-3"/>
        </w:rPr>
        <w:t> </w:t>
      </w:r>
      <w:r>
        <w:rPr/>
        <w:t>with</w:t>
      </w:r>
      <w:r>
        <w:rPr>
          <w:spacing w:val="-3"/>
        </w:rPr>
        <w:t> </w:t>
      </w:r>
      <w:r>
        <w:rPr/>
        <w:t>the</w:t>
      </w:r>
      <w:r>
        <w:rPr>
          <w:spacing w:val="-3"/>
        </w:rPr>
        <w:t> </w:t>
      </w:r>
      <w:r>
        <w:rPr/>
        <w:t>dance</w:t>
      </w:r>
      <w:r>
        <w:rPr>
          <w:spacing w:val="-3"/>
        </w:rPr>
        <w:t> </w:t>
      </w:r>
      <w:r>
        <w:rPr/>
        <w:t>floor</w:t>
      </w:r>
      <w:r>
        <w:rPr>
          <w:spacing w:val="-3"/>
        </w:rPr>
        <w:t> </w:t>
      </w:r>
      <w:r>
        <w:rPr/>
        <w:t>filled</w:t>
      </w:r>
      <w:r>
        <w:rPr>
          <w:spacing w:val="-3"/>
        </w:rPr>
        <w:t> </w:t>
      </w:r>
      <w:r>
        <w:rPr/>
        <w:t>with</w:t>
      </w:r>
      <w:r>
        <w:rPr>
          <w:spacing w:val="-3"/>
        </w:rPr>
        <w:t> </w:t>
      </w:r>
      <w:r>
        <w:rPr/>
        <w:t>figures</w:t>
      </w:r>
      <w:r>
        <w:rPr>
          <w:spacing w:val="-3"/>
        </w:rPr>
        <w:t> </w:t>
      </w:r>
      <w:r>
        <w:rPr/>
        <w:t>from</w:t>
      </w:r>
      <w:r>
        <w:rPr>
          <w:spacing w:val="-3"/>
        </w:rPr>
        <w:t> </w:t>
      </w:r>
      <w:r>
        <w:rPr/>
        <w:t>the</w:t>
      </w:r>
      <w:r>
        <w:rPr>
          <w:spacing w:val="-3"/>
        </w:rPr>
        <w:t> </w:t>
      </w:r>
      <w:r>
        <w:rPr/>
        <w:t>urban and Latin music scene,</w:t>
      </w:r>
      <w:r>
        <w:rPr>
          <w:spacing w:val="-4"/>
        </w:rPr>
        <w:t> </w:t>
      </w:r>
      <w:r>
        <w:rPr/>
        <w:t>all</w:t>
      </w:r>
      <w:r>
        <w:rPr>
          <w:spacing w:val="-4"/>
        </w:rPr>
        <w:t> </w:t>
      </w:r>
      <w:r>
        <w:rPr/>
        <w:t>celebrating</w:t>
      </w:r>
      <w:r>
        <w:rPr>
          <w:spacing w:val="-4"/>
        </w:rPr>
        <w:t> </w:t>
      </w:r>
      <w:r>
        <w:rPr/>
        <w:t>to</w:t>
      </w:r>
      <w:r>
        <w:rPr>
          <w:spacing w:val="-4"/>
        </w:rPr>
        <w:t> </w:t>
      </w:r>
      <w:r>
        <w:rPr/>
        <w:t>the</w:t>
      </w:r>
      <w:r>
        <w:rPr>
          <w:spacing w:val="-4"/>
        </w:rPr>
        <w:t> </w:t>
      </w:r>
      <w:r>
        <w:rPr/>
        <w:t>rhythm</w:t>
      </w:r>
      <w:r>
        <w:rPr>
          <w:spacing w:val="-4"/>
        </w:rPr>
        <w:t> </w:t>
      </w:r>
      <w:r>
        <w:rPr/>
        <w:t>of</w:t>
      </w:r>
      <w:r>
        <w:rPr>
          <w:spacing w:val="-4"/>
        </w:rPr>
        <w:t> </w:t>
      </w:r>
      <w:r>
        <w:rPr>
          <w:rFonts w:ascii="Arial" w:hAnsi="Arial"/>
          <w:b/>
        </w:rPr>
        <w:t>Pedro</w:t>
      </w:r>
      <w:r>
        <w:rPr>
          <w:rFonts w:ascii="Arial" w:hAnsi="Arial"/>
          <w:b/>
          <w:spacing w:val="-4"/>
        </w:rPr>
        <w:t> </w:t>
      </w:r>
      <w:r>
        <w:rPr>
          <w:rFonts w:ascii="Arial" w:hAnsi="Arial"/>
          <w:b/>
        </w:rPr>
        <w:t>Sampaio’s</w:t>
      </w:r>
      <w:r>
        <w:rPr>
          <w:rFonts w:ascii="Arial" w:hAnsi="Arial"/>
          <w:b/>
          <w:spacing w:val="-4"/>
        </w:rPr>
        <w:t> </w:t>
      </w:r>
      <w:r>
        <w:rPr>
          <w:rFonts w:ascii="Arial" w:hAnsi="Arial"/>
          <w:b/>
        </w:rPr>
        <w:t>DJ</w:t>
      </w:r>
      <w:r>
        <w:rPr>
          <w:rFonts w:ascii="Arial" w:hAnsi="Arial"/>
          <w:b/>
          <w:spacing w:val="-4"/>
        </w:rPr>
        <w:t> </w:t>
      </w:r>
      <w:r>
        <w:rPr>
          <w:rFonts w:ascii="Arial" w:hAnsi="Arial"/>
          <w:b/>
        </w:rPr>
        <w:t>set</w:t>
      </w:r>
      <w:r>
        <w:rPr/>
        <w:t>,</w:t>
      </w:r>
      <w:r>
        <w:rPr>
          <w:spacing w:val="-4"/>
        </w:rPr>
        <w:t> </w:t>
      </w:r>
      <w:r>
        <w:rPr/>
        <w:t>which</w:t>
      </w:r>
      <w:r>
        <w:rPr>
          <w:spacing w:val="-4"/>
        </w:rPr>
        <w:t> </w:t>
      </w:r>
      <w:r>
        <w:rPr/>
        <w:t>kept the energy high throughout the night.</w:t>
      </w:r>
    </w:p>
    <w:p>
      <w:pPr>
        <w:pStyle w:val="BodyText"/>
        <w:spacing w:line="276" w:lineRule="auto" w:before="240"/>
        <w:ind w:right="38"/>
      </w:pPr>
      <w:r>
        <w:rPr/>
        <w:t>This afterparty marks the fifth consecutive year that BRESH has hosted the official celebration following the Latin Grammy Awards—a tradition that began in 2021, with three editions held in Las Vegas in collaboration with Sony Music, solidifying a key partnership between the two brands.</w:t>
      </w:r>
    </w:p>
    <w:sectPr>
      <w:type w:val="continuous"/>
      <w:pgSz w:w="11920" w:h="16840"/>
      <w:pgMar w:top="16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3"/>
      <w:jc w:val="both"/>
    </w:pPr>
    <w:rPr>
      <w:rFonts w:ascii="Arial MT" w:hAnsi="Arial MT" w:eastAsia="Arial MT" w:cs="Arial MT"/>
      <w:sz w:val="22"/>
      <w:szCs w:val="22"/>
      <w:lang w:val="en-US" w:eastAsia="en-US" w:bidi="ar-SA"/>
    </w:rPr>
  </w:style>
  <w:style w:styleId="Title" w:type="paragraph">
    <w:name w:val="Title"/>
    <w:basedOn w:val="Normal"/>
    <w:uiPriority w:val="1"/>
    <w:qFormat/>
    <w:pPr>
      <w:spacing w:before="60"/>
      <w:ind w:left="2647" w:right="667" w:hanging="1993"/>
    </w:pPr>
    <w:rPr>
      <w:rFonts w:ascii="Arial" w:hAnsi="Arial" w:eastAsia="Arial" w:cs="Arial"/>
      <w:b/>
      <w:bCs/>
      <w:sz w:val="34"/>
      <w:szCs w:val="3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LATIN GRAMMYS AFTER PARTY WITH BRESH</dc:title>
  <dcterms:created xsi:type="dcterms:W3CDTF">2025-11-20T15:44:37Z</dcterms:created>
  <dcterms:modified xsi:type="dcterms:W3CDTF">2025-11-20T15:44:37Z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Producer">
    <vt:lpwstr>Skia/PDF m144 Google Docs Renderer</vt:lpwstr>
  </property>
  <property fmtid="{D5CDD505-2E9C-101B-9397-08002B2CF9AE}" pid="4" name="LastSaved">
    <vt:filetime>2025-11-20T00:00:00Z</vt:filetime>
  </property>
</Properties>
</file>